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7C7F33" w14:textId="77777777" w:rsidR="00F23F11" w:rsidRPr="002921B7" w:rsidRDefault="00F23F11" w:rsidP="00F23F11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bookmarkStart w:id="0" w:name="_GoBack"/>
      <w:bookmarkEnd w:id="0"/>
      <w:r w:rsidRPr="002921B7">
        <w:rPr>
          <w:b/>
          <w:bCs/>
          <w:sz w:val="32"/>
          <w:szCs w:val="32"/>
        </w:rPr>
        <w:t>OBAFEMI AWOLOWO UNIVERSITY, ILE-IFE, NIGERIA</w:t>
      </w:r>
    </w:p>
    <w:p w14:paraId="4E288C9C" w14:textId="77777777" w:rsidR="00F23F11" w:rsidRPr="00AD7CAF" w:rsidRDefault="00F23F11" w:rsidP="00F23F11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04A728A6" w14:textId="77777777" w:rsidR="00F23F11" w:rsidRPr="002921B7" w:rsidRDefault="00F23F11" w:rsidP="00F23F11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1BCF11F8" w14:textId="77777777" w:rsidR="00F23F11" w:rsidRDefault="00F23F11" w:rsidP="00F23F11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14:paraId="71F10A44" w14:textId="77777777" w:rsidR="00F23F11" w:rsidRDefault="00F23F11" w:rsidP="00F23F11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4723D53A" w14:textId="77777777" w:rsidR="00F23F11" w:rsidRPr="00EC49D3" w:rsidRDefault="00F23F11" w:rsidP="00F23F11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44B7FC18" w14:textId="77777777" w:rsidR="00F23F11" w:rsidRPr="00EC49D3" w:rsidRDefault="00F23F11" w:rsidP="00F23F11">
      <w:pPr>
        <w:pStyle w:val="BodyTextIndent2"/>
        <w:ind w:left="360"/>
        <w:jc w:val="center"/>
        <w:rPr>
          <w:b/>
          <w:bCs/>
          <w:sz w:val="14"/>
        </w:rPr>
      </w:pPr>
    </w:p>
    <w:p w14:paraId="614EFF61" w14:textId="0B879627" w:rsidR="00F23F11" w:rsidRPr="002921B7" w:rsidRDefault="00F23F11" w:rsidP="00F23F11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 xml:space="preserve">GPY </w:t>
      </w:r>
      <w:r>
        <w:rPr>
          <w:b/>
          <w:bCs/>
          <w:sz w:val="27"/>
          <w:szCs w:val="27"/>
        </w:rPr>
        <w:t>4</w:t>
      </w:r>
      <w:r w:rsidRPr="002921B7">
        <w:rPr>
          <w:b/>
          <w:bCs/>
          <w:sz w:val="27"/>
          <w:szCs w:val="27"/>
        </w:rPr>
        <w:t>0</w:t>
      </w:r>
      <w:r>
        <w:rPr>
          <w:b/>
          <w:bCs/>
          <w:sz w:val="27"/>
          <w:szCs w:val="27"/>
        </w:rPr>
        <w:t>6</w:t>
      </w:r>
      <w:r w:rsidRPr="002921B7">
        <w:rPr>
          <w:b/>
          <w:bCs/>
          <w:sz w:val="27"/>
          <w:szCs w:val="27"/>
        </w:rPr>
        <w:t xml:space="preserve">: </w:t>
      </w:r>
      <w:r>
        <w:rPr>
          <w:b/>
          <w:bCs/>
          <w:sz w:val="27"/>
          <w:szCs w:val="27"/>
        </w:rPr>
        <w:t>Urban Design</w:t>
      </w:r>
    </w:p>
    <w:p w14:paraId="2EA82433" w14:textId="77777777" w:rsidR="00F23F11" w:rsidRDefault="00F23F11" w:rsidP="00F23F11">
      <w:pPr>
        <w:pStyle w:val="BodyTextIndent2"/>
        <w:ind w:left="360"/>
        <w:jc w:val="center"/>
        <w:rPr>
          <w:b/>
        </w:rPr>
      </w:pPr>
    </w:p>
    <w:p w14:paraId="03818AF4" w14:textId="77777777" w:rsidR="00F23F11" w:rsidRDefault="00F23F11" w:rsidP="00F23F11">
      <w:pPr>
        <w:pStyle w:val="BodyTextIndent2"/>
        <w:ind w:left="360"/>
        <w:rPr>
          <w:rFonts w:ascii="Calibri" w:hAnsi="Calibri"/>
        </w:rPr>
      </w:pPr>
      <w:r w:rsidRPr="00072669">
        <w:rPr>
          <w:rFonts w:ascii="Calibri" w:hAnsi="Calibri"/>
          <w:b/>
        </w:rPr>
        <w:t>Instruction</w:t>
      </w:r>
      <w:r w:rsidRPr="00072669">
        <w:rPr>
          <w:rFonts w:ascii="Calibri" w:hAnsi="Calibri"/>
        </w:rPr>
        <w:t xml:space="preserve">: Answer </w:t>
      </w:r>
      <w:r>
        <w:rPr>
          <w:rFonts w:ascii="Calibri" w:hAnsi="Calibri"/>
        </w:rPr>
        <w:t xml:space="preserve">any three (3) </w:t>
      </w:r>
      <w:r w:rsidRPr="00072669">
        <w:rPr>
          <w:rFonts w:ascii="Calibri" w:hAnsi="Calibri"/>
        </w:rPr>
        <w:t>Question</w:t>
      </w:r>
      <w:r>
        <w:rPr>
          <w:rFonts w:ascii="Calibri" w:hAnsi="Calibri"/>
        </w:rPr>
        <w:t>s</w:t>
      </w:r>
      <w:r>
        <w:rPr>
          <w:rFonts w:ascii="Calibri" w:hAnsi="Calibri"/>
        </w:rPr>
        <w:tab/>
      </w:r>
      <w:r w:rsidRPr="00072669">
        <w:rPr>
          <w:rFonts w:ascii="Calibri" w:hAnsi="Calibri"/>
        </w:rPr>
        <w:t xml:space="preserve"> </w:t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  <w:b/>
        </w:rPr>
        <w:t>Duration</w:t>
      </w:r>
      <w:r w:rsidRPr="00072669">
        <w:rPr>
          <w:rFonts w:ascii="Calibri" w:hAnsi="Calibri"/>
        </w:rPr>
        <w:t>: 2hours</w:t>
      </w:r>
    </w:p>
    <w:p w14:paraId="1EBBDB8C" w14:textId="77777777" w:rsidR="00A75BC4" w:rsidRDefault="00A75BC4" w:rsidP="00F23F11">
      <w:pPr>
        <w:pStyle w:val="NoSpacing"/>
        <w:jc w:val="both"/>
        <w:rPr>
          <w:lang w:val="en-GB"/>
        </w:rPr>
      </w:pPr>
    </w:p>
    <w:p w14:paraId="4DF0675E" w14:textId="325C6C84" w:rsidR="003F580A" w:rsidRPr="00633B25" w:rsidRDefault="00F23F11" w:rsidP="00F23F11">
      <w:pPr>
        <w:pStyle w:val="NoSpacing"/>
        <w:jc w:val="both"/>
        <w:rPr>
          <w:rFonts w:asciiTheme="majorBidi" w:hAnsiTheme="majorBidi" w:cstheme="majorBidi"/>
          <w:lang w:val="en-GB"/>
        </w:rPr>
      </w:pPr>
      <w:r w:rsidRPr="00633B25">
        <w:rPr>
          <w:lang w:val="en-GB"/>
        </w:rPr>
        <w:t>1. (</w:t>
      </w:r>
      <w:r w:rsidR="003F580A" w:rsidRPr="00633B25">
        <w:rPr>
          <w:lang w:val="en-GB"/>
        </w:rPr>
        <w:t xml:space="preserve">a) </w:t>
      </w:r>
      <w:r w:rsidR="003F580A" w:rsidRPr="00633B25">
        <w:rPr>
          <w:rFonts w:asciiTheme="majorBidi" w:hAnsiTheme="majorBidi" w:cstheme="majorBidi"/>
          <w:lang w:val="en-GB"/>
        </w:rPr>
        <w:t>Highlight the basic issues to be considered in preparing a market master plan.</w:t>
      </w:r>
    </w:p>
    <w:p w14:paraId="65E27835" w14:textId="77777777" w:rsidR="00F23F11" w:rsidRDefault="00F23F11" w:rsidP="00F23F11">
      <w:pPr>
        <w:pStyle w:val="NoSpacing"/>
        <w:jc w:val="both"/>
        <w:rPr>
          <w:rFonts w:asciiTheme="majorBidi" w:eastAsia="Arial" w:hAnsiTheme="majorBidi" w:cstheme="majorBidi"/>
          <w:lang w:val="en-GB"/>
        </w:rPr>
      </w:pPr>
      <w:r>
        <w:rPr>
          <w:lang w:val="en-GB"/>
        </w:rPr>
        <w:t xml:space="preserve">    </w:t>
      </w:r>
      <w:r w:rsidR="003F580A" w:rsidRPr="00633B25">
        <w:rPr>
          <w:lang w:val="en-GB"/>
        </w:rPr>
        <w:t xml:space="preserve">(b) </w:t>
      </w:r>
      <w:bookmarkStart w:id="1" w:name="_Hlk501902078"/>
      <w:r w:rsidR="003F580A" w:rsidRPr="00633B25">
        <w:rPr>
          <w:lang w:val="en-GB"/>
        </w:rPr>
        <w:t xml:space="preserve">What are the </w:t>
      </w:r>
      <w:bookmarkEnd w:id="1"/>
      <w:r w:rsidR="003F580A" w:rsidRPr="00633B25">
        <w:rPr>
          <w:rFonts w:asciiTheme="majorBidi" w:eastAsia="Arial" w:hAnsiTheme="majorBidi" w:cstheme="majorBidi"/>
          <w:lang w:val="en-GB"/>
        </w:rPr>
        <w:t>design issues to be included in the</w:t>
      </w:r>
      <w:r w:rsidR="003F580A" w:rsidRPr="00633B25">
        <w:rPr>
          <w:rFonts w:asciiTheme="majorBidi" w:hAnsiTheme="majorBidi" w:cstheme="majorBidi"/>
          <w:lang w:val="en-GB"/>
        </w:rPr>
        <w:t xml:space="preserve"> </w:t>
      </w:r>
      <w:r w:rsidR="003F580A" w:rsidRPr="00633B25">
        <w:rPr>
          <w:rFonts w:asciiTheme="majorBidi" w:eastAsia="Arial" w:hAnsiTheme="majorBidi" w:cstheme="majorBidi"/>
          <w:lang w:val="en-GB"/>
        </w:rPr>
        <w:t xml:space="preserve">accommodation brief for a market </w:t>
      </w:r>
    </w:p>
    <w:p w14:paraId="1ABA6DB9" w14:textId="78DA0FA6" w:rsidR="003F580A" w:rsidRPr="00633B25" w:rsidRDefault="00F23F11" w:rsidP="00F23F11">
      <w:pPr>
        <w:pStyle w:val="NoSpacing"/>
        <w:jc w:val="both"/>
        <w:rPr>
          <w:rFonts w:asciiTheme="majorBidi" w:eastAsia="Arial" w:hAnsiTheme="majorBidi" w:cstheme="majorBidi"/>
          <w:b/>
          <w:bCs/>
          <w:lang w:val="en-GB"/>
        </w:rPr>
      </w:pPr>
      <w:r>
        <w:rPr>
          <w:rFonts w:asciiTheme="majorBidi" w:eastAsia="Arial" w:hAnsiTheme="majorBidi" w:cstheme="majorBidi"/>
          <w:lang w:val="en-GB"/>
        </w:rPr>
        <w:t xml:space="preserve">          projec</w:t>
      </w:r>
      <w:r w:rsidR="003F580A" w:rsidRPr="00633B25">
        <w:rPr>
          <w:rFonts w:asciiTheme="majorBidi" w:eastAsia="Arial" w:hAnsiTheme="majorBidi" w:cstheme="majorBidi"/>
          <w:lang w:val="en-GB"/>
        </w:rPr>
        <w:t>t?</w:t>
      </w:r>
    </w:p>
    <w:p w14:paraId="7D100D3F" w14:textId="77777777" w:rsidR="003F580A" w:rsidRPr="00633B25" w:rsidRDefault="003F580A" w:rsidP="00F23F11">
      <w:pPr>
        <w:pStyle w:val="NoSpacing"/>
        <w:jc w:val="both"/>
        <w:rPr>
          <w:lang w:val="en-GB"/>
        </w:rPr>
      </w:pPr>
    </w:p>
    <w:p w14:paraId="6BD92F2F" w14:textId="29DB636C" w:rsidR="003F580A" w:rsidRPr="00633B25" w:rsidRDefault="00F23F11" w:rsidP="00F23F11">
      <w:pPr>
        <w:pStyle w:val="NoSpacing"/>
        <w:jc w:val="both"/>
        <w:rPr>
          <w:lang w:val="en-GB"/>
        </w:rPr>
      </w:pPr>
      <w:r w:rsidRPr="00633B25">
        <w:rPr>
          <w:lang w:val="en-GB"/>
        </w:rPr>
        <w:t>2. (</w:t>
      </w:r>
      <w:r w:rsidR="003F580A" w:rsidRPr="00633B25">
        <w:rPr>
          <w:lang w:val="en-GB"/>
        </w:rPr>
        <w:t>a) Explain the meaning of development standards.</w:t>
      </w:r>
    </w:p>
    <w:p w14:paraId="05F3FD50" w14:textId="77777777" w:rsidR="003F580A" w:rsidRPr="00633B25" w:rsidRDefault="003F580A" w:rsidP="00F23F11">
      <w:pPr>
        <w:pStyle w:val="NoSpacing"/>
        <w:jc w:val="both"/>
        <w:rPr>
          <w:lang w:val="en-GB"/>
        </w:rPr>
      </w:pPr>
      <w:r w:rsidRPr="00633B25">
        <w:rPr>
          <w:lang w:val="en-GB"/>
        </w:rPr>
        <w:t xml:space="preserve">     (b) Describe the underlying principle of the following standards in urban design.</w:t>
      </w:r>
    </w:p>
    <w:p w14:paraId="7C499471" w14:textId="77777777" w:rsidR="003A1F2F" w:rsidRPr="00C0097D" w:rsidRDefault="00E13BDC" w:rsidP="00F23F11">
      <w:pPr>
        <w:pStyle w:val="NoSpacing"/>
        <w:jc w:val="both"/>
        <w:rPr>
          <w:lang w:val="en-GB"/>
        </w:rPr>
      </w:pPr>
      <w:r>
        <w:rPr>
          <w:lang w:val="en-GB"/>
        </w:rPr>
        <w:t xml:space="preserve">           </w:t>
      </w:r>
      <w:r w:rsidR="003A1F2F" w:rsidRPr="00C0097D">
        <w:rPr>
          <w:lang w:val="en-GB"/>
        </w:rPr>
        <w:t>(i)   Floor Area Ratio</w:t>
      </w:r>
    </w:p>
    <w:p w14:paraId="2DD09D9A" w14:textId="77777777" w:rsidR="003A1F2F" w:rsidRPr="00C0097D" w:rsidRDefault="00E13BDC" w:rsidP="00F23F11">
      <w:pPr>
        <w:pStyle w:val="NoSpacing"/>
        <w:jc w:val="both"/>
        <w:rPr>
          <w:lang w:val="en-GB"/>
        </w:rPr>
      </w:pPr>
      <w:r>
        <w:rPr>
          <w:lang w:val="en-GB"/>
        </w:rPr>
        <w:t xml:space="preserve">           </w:t>
      </w:r>
      <w:r w:rsidR="003A1F2F" w:rsidRPr="00C0097D">
        <w:rPr>
          <w:lang w:val="en-GB"/>
        </w:rPr>
        <w:t>(ii)  Residential Density</w:t>
      </w:r>
    </w:p>
    <w:p w14:paraId="373ADBD0" w14:textId="77777777" w:rsidR="003A1F2F" w:rsidRPr="00C0097D" w:rsidRDefault="00E13BDC" w:rsidP="00F23F11">
      <w:pPr>
        <w:pStyle w:val="NoSpacing"/>
        <w:jc w:val="both"/>
        <w:rPr>
          <w:lang w:val="en-GB"/>
        </w:rPr>
      </w:pPr>
      <w:r>
        <w:rPr>
          <w:lang w:val="en-GB"/>
        </w:rPr>
        <w:t xml:space="preserve">           </w:t>
      </w:r>
      <w:r w:rsidR="003A1F2F" w:rsidRPr="00C0097D">
        <w:rPr>
          <w:lang w:val="en-GB"/>
        </w:rPr>
        <w:t xml:space="preserve">(iii) Building Height </w:t>
      </w:r>
    </w:p>
    <w:p w14:paraId="680F7D3F" w14:textId="77777777" w:rsidR="003F580A" w:rsidRPr="00633B25" w:rsidRDefault="003F580A" w:rsidP="00F23F11">
      <w:pPr>
        <w:jc w:val="both"/>
        <w:rPr>
          <w:lang w:val="en-GB"/>
        </w:rPr>
      </w:pPr>
    </w:p>
    <w:p w14:paraId="1FBFFAA4" w14:textId="77777777" w:rsidR="00F23F11" w:rsidRDefault="00F23F11" w:rsidP="00F23F11">
      <w:pPr>
        <w:pStyle w:val="NoSpacing"/>
        <w:jc w:val="both"/>
        <w:rPr>
          <w:lang w:val="en-GB"/>
        </w:rPr>
      </w:pPr>
      <w:r w:rsidRPr="00633B25">
        <w:rPr>
          <w:lang w:val="en-GB"/>
        </w:rPr>
        <w:t>3. (</w:t>
      </w:r>
      <w:r w:rsidR="003F580A" w:rsidRPr="00633B25">
        <w:rPr>
          <w:lang w:val="en-GB"/>
        </w:rPr>
        <w:t xml:space="preserve">a) </w:t>
      </w:r>
      <w:r w:rsidR="007A3BE4" w:rsidRPr="00633B25">
        <w:rPr>
          <w:lang w:val="en-GB"/>
        </w:rPr>
        <w:t xml:space="preserve">Discuss any four factors that play significant roles in the suitability of land for a </w:t>
      </w:r>
    </w:p>
    <w:p w14:paraId="3544CD0D" w14:textId="5E13C15B" w:rsidR="003F580A" w:rsidRPr="00633B25" w:rsidRDefault="00F23F11" w:rsidP="00F23F11">
      <w:pPr>
        <w:pStyle w:val="NoSpacing"/>
        <w:jc w:val="both"/>
        <w:rPr>
          <w:sz w:val="8"/>
          <w:szCs w:val="8"/>
          <w:lang w:val="en-GB"/>
        </w:rPr>
      </w:pPr>
      <w:r>
        <w:rPr>
          <w:lang w:val="en-GB"/>
        </w:rPr>
        <w:t xml:space="preserve">          </w:t>
      </w:r>
      <w:r w:rsidR="007A3BE4" w:rsidRPr="00633B25">
        <w:rPr>
          <w:lang w:val="en-GB"/>
        </w:rPr>
        <w:t>particular use.</w:t>
      </w:r>
      <w:r w:rsidR="007A3BE4" w:rsidRPr="00633B25">
        <w:rPr>
          <w:sz w:val="8"/>
          <w:szCs w:val="8"/>
          <w:lang w:val="en-GB"/>
        </w:rPr>
        <w:t xml:space="preserve"> </w:t>
      </w:r>
    </w:p>
    <w:p w14:paraId="2B7B4C88" w14:textId="77777777" w:rsidR="007A3BE4" w:rsidRPr="00633B25" w:rsidRDefault="003F580A" w:rsidP="00F23F11">
      <w:pPr>
        <w:pStyle w:val="NoSpacing"/>
        <w:jc w:val="both"/>
        <w:rPr>
          <w:lang w:val="en-GB"/>
        </w:rPr>
      </w:pPr>
      <w:r w:rsidRPr="00633B25">
        <w:rPr>
          <w:rFonts w:asciiTheme="majorBidi" w:hAnsiTheme="majorBidi" w:cstheme="majorBidi"/>
          <w:lang w:val="en-GB"/>
        </w:rPr>
        <w:t xml:space="preserve">   </w:t>
      </w:r>
      <w:r w:rsidR="00A42B6F" w:rsidRPr="00633B25">
        <w:rPr>
          <w:rFonts w:asciiTheme="majorBidi" w:hAnsiTheme="majorBidi" w:cstheme="majorBidi"/>
          <w:lang w:val="en-GB"/>
        </w:rPr>
        <w:t xml:space="preserve">  </w:t>
      </w:r>
      <w:r w:rsidRPr="00633B25">
        <w:rPr>
          <w:rFonts w:asciiTheme="majorBidi" w:hAnsiTheme="majorBidi" w:cstheme="majorBidi"/>
          <w:lang w:val="en-GB"/>
        </w:rPr>
        <w:t xml:space="preserve">(b) </w:t>
      </w:r>
      <w:r w:rsidR="007A3BE4" w:rsidRPr="00633B25">
        <w:rPr>
          <w:lang w:val="en-GB"/>
        </w:rPr>
        <w:t>Explain the rules for optimizing parking area space.</w:t>
      </w:r>
    </w:p>
    <w:p w14:paraId="3433CAF5" w14:textId="77777777" w:rsidR="007A3BE4" w:rsidRPr="00633B25" w:rsidRDefault="007A3BE4" w:rsidP="00F23F11">
      <w:pPr>
        <w:pStyle w:val="NoSpacing"/>
        <w:jc w:val="both"/>
        <w:rPr>
          <w:sz w:val="8"/>
          <w:szCs w:val="8"/>
          <w:lang w:val="en-GB"/>
        </w:rPr>
      </w:pPr>
    </w:p>
    <w:p w14:paraId="41FDF2C5" w14:textId="77777777" w:rsidR="003F580A" w:rsidRPr="00633B25" w:rsidRDefault="003F580A" w:rsidP="00F23F11">
      <w:pPr>
        <w:jc w:val="both"/>
        <w:rPr>
          <w:lang w:val="en-GB"/>
        </w:rPr>
      </w:pPr>
    </w:p>
    <w:p w14:paraId="46573A45" w14:textId="0C41202E" w:rsidR="003F580A" w:rsidRPr="00633B25" w:rsidRDefault="00F23F11" w:rsidP="00F23F11">
      <w:pPr>
        <w:pStyle w:val="NoSpacing"/>
        <w:jc w:val="both"/>
        <w:rPr>
          <w:lang w:val="en-GB"/>
        </w:rPr>
      </w:pPr>
      <w:r w:rsidRPr="00633B25">
        <w:rPr>
          <w:lang w:val="en-GB"/>
        </w:rPr>
        <w:t>4. (</w:t>
      </w:r>
      <w:r w:rsidR="003F580A" w:rsidRPr="00633B25">
        <w:rPr>
          <w:lang w:val="en-GB"/>
        </w:rPr>
        <w:t>a) Highlight the key objectives of activity centres.</w:t>
      </w:r>
    </w:p>
    <w:p w14:paraId="1B634694" w14:textId="77777777" w:rsidR="003F580A" w:rsidRPr="00633B25" w:rsidRDefault="003F580A" w:rsidP="00F23F11">
      <w:pPr>
        <w:pStyle w:val="NoSpacing"/>
        <w:ind w:left="284" w:hanging="284"/>
        <w:jc w:val="both"/>
        <w:rPr>
          <w:sz w:val="12"/>
          <w:lang w:val="en-GB"/>
        </w:rPr>
      </w:pPr>
    </w:p>
    <w:p w14:paraId="4A97699E" w14:textId="77777777" w:rsidR="003F580A" w:rsidRPr="00633B25" w:rsidRDefault="003F580A" w:rsidP="00F23F11">
      <w:pPr>
        <w:pStyle w:val="NoSpacing"/>
        <w:ind w:left="709" w:hanging="709"/>
        <w:jc w:val="both"/>
        <w:rPr>
          <w:lang w:val="en-GB"/>
        </w:rPr>
      </w:pPr>
      <w:r w:rsidRPr="00633B25">
        <w:rPr>
          <w:lang w:val="en-GB"/>
        </w:rPr>
        <w:t xml:space="preserve">   </w:t>
      </w:r>
      <w:r w:rsidR="007A3BE4" w:rsidRPr="00633B25">
        <w:rPr>
          <w:lang w:val="en-GB"/>
        </w:rPr>
        <w:t xml:space="preserve"> </w:t>
      </w:r>
      <w:r w:rsidRPr="00633B25">
        <w:rPr>
          <w:lang w:val="en-GB"/>
        </w:rPr>
        <w:t xml:space="preserve"> (b) Discuss the basic determinants of the location and alignment that should be considered in the design of urban roads. </w:t>
      </w:r>
    </w:p>
    <w:p w14:paraId="7ED6CFE2" w14:textId="77777777" w:rsidR="00F23F11" w:rsidRDefault="00F23F11" w:rsidP="00F23F11">
      <w:pPr>
        <w:pStyle w:val="NoSpacing"/>
        <w:ind w:left="284" w:hanging="284"/>
        <w:jc w:val="both"/>
        <w:rPr>
          <w:lang w:val="en-GB"/>
        </w:rPr>
      </w:pPr>
    </w:p>
    <w:p w14:paraId="12362412" w14:textId="79CE6A74" w:rsidR="003F580A" w:rsidRPr="00633B25" w:rsidRDefault="003F580A" w:rsidP="00F23F11">
      <w:pPr>
        <w:pStyle w:val="NoSpacing"/>
        <w:ind w:left="284" w:hanging="284"/>
        <w:jc w:val="both"/>
        <w:rPr>
          <w:lang w:val="en-GB"/>
        </w:rPr>
      </w:pPr>
      <w:r w:rsidRPr="00633B25">
        <w:rPr>
          <w:lang w:val="en-GB"/>
        </w:rPr>
        <w:t xml:space="preserve">5. </w:t>
      </w:r>
      <w:r w:rsidR="004C0F9D" w:rsidRPr="00633B25">
        <w:rPr>
          <w:lang w:val="en-GB"/>
        </w:rPr>
        <w:t xml:space="preserve"> </w:t>
      </w:r>
      <w:r w:rsidR="007A3BE4" w:rsidRPr="00633B25">
        <w:rPr>
          <w:lang w:val="en-GB"/>
        </w:rPr>
        <w:t>Discuss any four of the major drivers of u</w:t>
      </w:r>
      <w:r w:rsidR="007A3BE4" w:rsidRPr="00633B25">
        <w:rPr>
          <w:rFonts w:asciiTheme="majorBidi" w:hAnsiTheme="majorBidi" w:cstheme="majorBidi"/>
          <w:lang w:val="en-GB"/>
        </w:rPr>
        <w:t>rban decay.</w:t>
      </w:r>
    </w:p>
    <w:p w14:paraId="42127F2F" w14:textId="77777777" w:rsidR="003F580A" w:rsidRPr="00633B25" w:rsidRDefault="003F580A" w:rsidP="00F23F11">
      <w:pPr>
        <w:pStyle w:val="NoSpacing"/>
        <w:jc w:val="both"/>
        <w:rPr>
          <w:lang w:val="en-GB"/>
        </w:rPr>
      </w:pPr>
      <w:r w:rsidRPr="00633B25">
        <w:rPr>
          <w:lang w:val="en-GB"/>
        </w:rPr>
        <w:t xml:space="preserve">    </w:t>
      </w:r>
    </w:p>
    <w:p w14:paraId="5AA61433" w14:textId="77777777" w:rsidR="007A3BE4" w:rsidRPr="00633B25" w:rsidRDefault="003F580A" w:rsidP="00F23F11">
      <w:pPr>
        <w:pStyle w:val="NoSpacing"/>
        <w:jc w:val="both"/>
        <w:rPr>
          <w:lang w:val="en-GB"/>
        </w:rPr>
      </w:pPr>
      <w:r w:rsidRPr="00633B25">
        <w:rPr>
          <w:lang w:val="en-GB"/>
        </w:rPr>
        <w:t>6.  Describe the types and characteristics of Streets in residential areas.</w:t>
      </w:r>
    </w:p>
    <w:sectPr w:rsidR="007A3BE4" w:rsidRPr="00633B25" w:rsidSect="00F23F11">
      <w:type w:val="continuous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905279" w14:textId="77777777" w:rsidR="000646BF" w:rsidRDefault="000646BF" w:rsidP="00B01649">
      <w:r>
        <w:separator/>
      </w:r>
    </w:p>
  </w:endnote>
  <w:endnote w:type="continuationSeparator" w:id="0">
    <w:p w14:paraId="20F4298C" w14:textId="77777777" w:rsidR="000646BF" w:rsidRDefault="000646BF" w:rsidP="00B016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0F6D09" w14:textId="77777777" w:rsidR="000646BF" w:rsidRDefault="000646BF" w:rsidP="00B01649">
      <w:r>
        <w:separator/>
      </w:r>
    </w:p>
  </w:footnote>
  <w:footnote w:type="continuationSeparator" w:id="0">
    <w:p w14:paraId="2E10A377" w14:textId="77777777" w:rsidR="000646BF" w:rsidRDefault="000646BF" w:rsidP="00B016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232299"/>
    <w:multiLevelType w:val="hybridMultilevel"/>
    <w:tmpl w:val="0A886E1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8B6390E"/>
    <w:multiLevelType w:val="hybridMultilevel"/>
    <w:tmpl w:val="091CD9BA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198D725B"/>
    <w:multiLevelType w:val="hybridMultilevel"/>
    <w:tmpl w:val="C9D8F38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1E6712B4"/>
    <w:multiLevelType w:val="hybridMultilevel"/>
    <w:tmpl w:val="440861EA"/>
    <w:lvl w:ilvl="0" w:tplc="03DEC50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F14E4B"/>
    <w:multiLevelType w:val="hybridMultilevel"/>
    <w:tmpl w:val="7138CF88"/>
    <w:lvl w:ilvl="0" w:tplc="97F4E04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103153"/>
    <w:multiLevelType w:val="hybridMultilevel"/>
    <w:tmpl w:val="0870FA7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5E3B525D"/>
    <w:multiLevelType w:val="hybridMultilevel"/>
    <w:tmpl w:val="6D46A228"/>
    <w:lvl w:ilvl="0" w:tplc="DB3AECC8">
      <w:start w:val="2"/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4E60B3"/>
    <w:multiLevelType w:val="hybridMultilevel"/>
    <w:tmpl w:val="F3BE6B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B893ABA"/>
    <w:multiLevelType w:val="hybridMultilevel"/>
    <w:tmpl w:val="3AD20168"/>
    <w:lvl w:ilvl="0" w:tplc="B512F54E">
      <w:start w:val="3"/>
      <w:numFmt w:val="bullet"/>
      <w:lvlText w:val="-"/>
      <w:lvlJc w:val="left"/>
      <w:pPr>
        <w:ind w:left="436" w:hanging="360"/>
      </w:pPr>
      <w:rPr>
        <w:rFonts w:ascii="Times New Roman" w:eastAsia="Calibr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9" w15:restartNumberingAfterBreak="0">
    <w:nsid w:val="78C617E7"/>
    <w:multiLevelType w:val="hybridMultilevel"/>
    <w:tmpl w:val="5DE2129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8"/>
  </w:num>
  <w:num w:numId="4">
    <w:abstractNumId w:val="6"/>
  </w:num>
  <w:num w:numId="5">
    <w:abstractNumId w:val="0"/>
  </w:num>
  <w:num w:numId="6">
    <w:abstractNumId w:val="2"/>
  </w:num>
  <w:num w:numId="7">
    <w:abstractNumId w:val="1"/>
  </w:num>
  <w:num w:numId="8">
    <w:abstractNumId w:val="5"/>
  </w:num>
  <w:num w:numId="9">
    <w:abstractNumId w:val="9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580A"/>
    <w:rsid w:val="000646BF"/>
    <w:rsid w:val="00276268"/>
    <w:rsid w:val="003A1F2F"/>
    <w:rsid w:val="003F580A"/>
    <w:rsid w:val="004732E7"/>
    <w:rsid w:val="00475E21"/>
    <w:rsid w:val="00493AED"/>
    <w:rsid w:val="004C0F9D"/>
    <w:rsid w:val="00633B25"/>
    <w:rsid w:val="007A3BE4"/>
    <w:rsid w:val="007F1975"/>
    <w:rsid w:val="008429EB"/>
    <w:rsid w:val="00917963"/>
    <w:rsid w:val="00A01203"/>
    <w:rsid w:val="00A42B6F"/>
    <w:rsid w:val="00A75BC4"/>
    <w:rsid w:val="00B01649"/>
    <w:rsid w:val="00B24ED8"/>
    <w:rsid w:val="00B34761"/>
    <w:rsid w:val="00E13BDC"/>
    <w:rsid w:val="00E72241"/>
    <w:rsid w:val="00F23F11"/>
    <w:rsid w:val="00F72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4B8E5C"/>
  <w15:docId w15:val="{C2054BE9-D43A-4C17-85EB-1731E5495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F58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F58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3F580A"/>
  </w:style>
  <w:style w:type="paragraph" w:styleId="Header">
    <w:name w:val="header"/>
    <w:basedOn w:val="Normal"/>
    <w:link w:val="HeaderChar"/>
    <w:uiPriority w:val="99"/>
    <w:unhideWhenUsed/>
    <w:rsid w:val="00B0164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0164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B0164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01649"/>
    <w:rPr>
      <w:rFonts w:ascii="Times New Roman" w:eastAsia="Times New Roman" w:hAnsi="Times New Roman" w:cs="Times New Roman"/>
      <w:sz w:val="24"/>
      <w:szCs w:val="24"/>
    </w:rPr>
  </w:style>
  <w:style w:type="paragraph" w:styleId="BodyTextIndent2">
    <w:name w:val="Body Text Indent 2"/>
    <w:basedOn w:val="Normal"/>
    <w:link w:val="BodyTextIndent2Char"/>
    <w:rsid w:val="00F23F11"/>
    <w:pPr>
      <w:spacing w:line="360" w:lineRule="auto"/>
      <w:ind w:left="300"/>
      <w:jc w:val="both"/>
    </w:pPr>
  </w:style>
  <w:style w:type="character" w:customStyle="1" w:styleId="BodyTextIndent2Char">
    <w:name w:val="Body Text Indent 2 Char"/>
    <w:basedOn w:val="DefaultParagraphFont"/>
    <w:link w:val="BodyTextIndent2"/>
    <w:rsid w:val="00F23F1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Olayiwola</dc:creator>
  <cp:lastModifiedBy>Dr. Orimogunje</cp:lastModifiedBy>
  <cp:revision>4</cp:revision>
  <cp:lastPrinted>2019-01-09T17:31:00Z</cp:lastPrinted>
  <dcterms:created xsi:type="dcterms:W3CDTF">2019-01-07T16:36:00Z</dcterms:created>
  <dcterms:modified xsi:type="dcterms:W3CDTF">2019-01-09T17:31:00Z</dcterms:modified>
</cp:coreProperties>
</file>