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63EC" w:rsidRDefault="00F663EC" w:rsidP="00CA54D8">
      <w:pPr>
        <w:autoSpaceDE w:val="0"/>
        <w:autoSpaceDN w:val="0"/>
        <w:adjustRightInd w:val="0"/>
        <w:spacing w:after="0" w:line="240" w:lineRule="auto"/>
        <w:rPr>
          <w:rFonts w:ascii="Times New Roman" w:hAnsi="Times New Roman" w:cs="Times New Roman"/>
          <w:sz w:val="20"/>
          <w:szCs w:val="20"/>
        </w:rPr>
      </w:pPr>
    </w:p>
    <w:p w:rsidR="00F663EC" w:rsidRDefault="00F663EC" w:rsidP="00F663EC">
      <w:pPr>
        <w:tabs>
          <w:tab w:val="right" w:pos="180"/>
          <w:tab w:val="left" w:pos="360"/>
        </w:tabs>
        <w:autoSpaceDE w:val="0"/>
        <w:autoSpaceDN w:val="0"/>
        <w:adjustRightInd w:val="0"/>
        <w:spacing w:after="240" w:line="240" w:lineRule="auto"/>
        <w:ind w:left="1080" w:hanging="1080"/>
        <w:rPr>
          <w:rFonts w:ascii="Times New Roman" w:hAnsi="Times New Roman" w:cs="Times New Roman"/>
          <w:sz w:val="20"/>
          <w:szCs w:val="20"/>
        </w:rPr>
      </w:pPr>
      <w:r>
        <w:rPr>
          <w:rFonts w:ascii="Times New Roman" w:hAnsi="Times New Roman" w:cs="Times New Roman"/>
          <w:sz w:val="20"/>
          <w:szCs w:val="20"/>
        </w:rPr>
        <w:tab/>
      </w:r>
    </w:p>
    <w:p w:rsidR="00F663EC" w:rsidRP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b/>
          <w:sz w:val="48"/>
          <w:szCs w:val="48"/>
        </w:rPr>
      </w:pPr>
      <w:r w:rsidRPr="00F663EC">
        <w:rPr>
          <w:rFonts w:ascii="Times New Roman" w:hAnsi="Times New Roman" w:cs="Times New Roman"/>
          <w:b/>
          <w:sz w:val="48"/>
          <w:szCs w:val="48"/>
        </w:rPr>
        <w:t xml:space="preserve">Phofluorescence </w:t>
      </w:r>
      <w:r w:rsidR="00CA54D8" w:rsidRPr="00F663EC">
        <w:rPr>
          <w:rFonts w:ascii="Times New Roman" w:hAnsi="Times New Roman" w:cs="Times New Roman"/>
          <w:b/>
          <w:sz w:val="48"/>
          <w:szCs w:val="48"/>
        </w:rPr>
        <w:t xml:space="preserve">Lifetime Measurement </w:t>
      </w:r>
      <w:r w:rsidRPr="00F663EC">
        <w:rPr>
          <w:rFonts w:ascii="Times New Roman" w:hAnsi="Times New Roman" w:cs="Times New Roman"/>
          <w:b/>
          <w:sz w:val="48"/>
          <w:szCs w:val="48"/>
        </w:rPr>
        <w:t xml:space="preserve">by </w:t>
      </w:r>
      <w:r w:rsidR="00CA54D8" w:rsidRPr="00F663EC">
        <w:rPr>
          <w:rFonts w:ascii="Times New Roman" w:hAnsi="Times New Roman" w:cs="Times New Roman"/>
          <w:b/>
          <w:sz w:val="48"/>
          <w:szCs w:val="48"/>
        </w:rPr>
        <w:t>Single Photon Counting</w:t>
      </w:r>
      <w:r w:rsidRPr="00F663EC">
        <w:rPr>
          <w:rFonts w:ascii="Times New Roman" w:hAnsi="Times New Roman" w:cs="Times New Roman"/>
          <w:b/>
          <w:sz w:val="48"/>
          <w:szCs w:val="48"/>
        </w:rPr>
        <w:t>.</w:t>
      </w:r>
    </w:p>
    <w:p w:rsid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20"/>
          <w:szCs w:val="20"/>
        </w:rPr>
      </w:pPr>
    </w:p>
    <w:p w:rsid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20"/>
          <w:szCs w:val="20"/>
        </w:rPr>
      </w:pPr>
    </w:p>
    <w:p w:rsid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20"/>
          <w:szCs w:val="20"/>
        </w:rPr>
      </w:pPr>
    </w:p>
    <w:p w:rsid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r>
        <w:rPr>
          <w:rFonts w:ascii="Times New Roman" w:hAnsi="Times New Roman" w:cs="Times New Roman"/>
          <w:sz w:val="36"/>
          <w:szCs w:val="36"/>
        </w:rPr>
        <w:t>Aweda, Moses Adebayo</w:t>
      </w:r>
    </w:p>
    <w:p w:rsid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F663EC" w:rsidRP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r w:rsidRPr="00F663EC">
        <w:rPr>
          <w:rFonts w:ascii="Times New Roman" w:hAnsi="Times New Roman" w:cs="Times New Roman"/>
          <w:sz w:val="36"/>
          <w:szCs w:val="36"/>
        </w:rPr>
        <w:t>M.Sc. Physics</w:t>
      </w:r>
    </w:p>
    <w:p w:rsid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F663EC" w:rsidRP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r>
        <w:rPr>
          <w:rFonts w:ascii="Times New Roman" w:hAnsi="Times New Roman" w:cs="Times New Roman"/>
          <w:sz w:val="36"/>
          <w:szCs w:val="36"/>
        </w:rPr>
        <w:t xml:space="preserve">Department of Physics </w:t>
      </w:r>
    </w:p>
    <w:p w:rsid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r w:rsidRPr="00F663EC">
        <w:rPr>
          <w:rFonts w:ascii="Times New Roman" w:hAnsi="Times New Roman" w:cs="Times New Roman"/>
          <w:sz w:val="36"/>
          <w:szCs w:val="36"/>
        </w:rPr>
        <w:t>Obafemi Awolowo University,  Ile Ife, Nigeria</w:t>
      </w:r>
    </w:p>
    <w:p w:rsid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F663EC" w:rsidRP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F663EC" w:rsidRPr="00F663EC" w:rsidRDefault="00F663EC" w:rsidP="00F663EC">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r w:rsidRPr="00F663EC">
        <w:rPr>
          <w:rFonts w:ascii="Times New Roman" w:hAnsi="Times New Roman" w:cs="Times New Roman"/>
          <w:sz w:val="36"/>
          <w:szCs w:val="36"/>
        </w:rPr>
        <w:t>1985.</w:t>
      </w:r>
      <w:r w:rsidRPr="00F663EC">
        <w:rPr>
          <w:rFonts w:ascii="Times New Roman" w:hAnsi="Times New Roman" w:cs="Times New Roman"/>
          <w:sz w:val="36"/>
          <w:szCs w:val="36"/>
        </w:rPr>
        <w:br/>
      </w:r>
    </w:p>
    <w:p w:rsidR="00F663EC" w:rsidRPr="00F663EC" w:rsidRDefault="00F663EC" w:rsidP="00F663EC">
      <w:pPr>
        <w:tabs>
          <w:tab w:val="right" w:pos="180"/>
          <w:tab w:val="left" w:pos="360"/>
        </w:tabs>
        <w:autoSpaceDE w:val="0"/>
        <w:autoSpaceDN w:val="0"/>
        <w:adjustRightInd w:val="0"/>
        <w:spacing w:after="240" w:line="240" w:lineRule="auto"/>
        <w:ind w:left="1080" w:hanging="1080"/>
        <w:rPr>
          <w:rFonts w:ascii="Times New Roman" w:hAnsi="Times New Roman" w:cs="Times New Roman"/>
          <w:sz w:val="36"/>
          <w:szCs w:val="36"/>
        </w:rPr>
      </w:pPr>
    </w:p>
    <w:p w:rsidR="00F663EC" w:rsidRDefault="00F663EC" w:rsidP="00F663EC">
      <w:pPr>
        <w:tabs>
          <w:tab w:val="right" w:pos="180"/>
          <w:tab w:val="left" w:pos="360"/>
        </w:tabs>
        <w:autoSpaceDE w:val="0"/>
        <w:autoSpaceDN w:val="0"/>
        <w:adjustRightInd w:val="0"/>
        <w:spacing w:after="240" w:line="240" w:lineRule="auto"/>
        <w:ind w:left="1080" w:hanging="1080"/>
        <w:rPr>
          <w:rFonts w:ascii="Times New Roman" w:hAnsi="Times New Roman" w:cs="Times New Roman"/>
          <w:sz w:val="20"/>
          <w:szCs w:val="20"/>
        </w:rPr>
      </w:pPr>
    </w:p>
    <w:p w:rsidR="00F663EC" w:rsidRPr="00F663EC" w:rsidRDefault="00F663EC" w:rsidP="00F663EC">
      <w:pPr>
        <w:tabs>
          <w:tab w:val="right" w:pos="180"/>
          <w:tab w:val="left" w:pos="360"/>
        </w:tabs>
        <w:autoSpaceDE w:val="0"/>
        <w:autoSpaceDN w:val="0"/>
        <w:adjustRightInd w:val="0"/>
        <w:spacing w:after="240" w:line="240" w:lineRule="auto"/>
        <w:ind w:left="1080" w:hanging="1080"/>
        <w:rPr>
          <w:rFonts w:ascii="Times New Roman" w:hAnsi="Times New Roman" w:cs="Times New Roman"/>
          <w:b/>
          <w:sz w:val="28"/>
          <w:szCs w:val="28"/>
        </w:rPr>
      </w:pPr>
      <w:r w:rsidRPr="00F663EC">
        <w:rPr>
          <w:rFonts w:ascii="Times New Roman" w:hAnsi="Times New Roman" w:cs="Times New Roman"/>
          <w:b/>
          <w:sz w:val="28"/>
          <w:szCs w:val="28"/>
        </w:rPr>
        <w:lastRenderedPageBreak/>
        <w:t xml:space="preserve">Abstract: </w:t>
      </w:r>
    </w:p>
    <w:p w:rsidR="00F663EC" w:rsidRPr="00F663EC" w:rsidRDefault="00F663EC" w:rsidP="00F663EC">
      <w:pPr>
        <w:tabs>
          <w:tab w:val="right" w:pos="180"/>
          <w:tab w:val="left" w:pos="360"/>
        </w:tabs>
        <w:autoSpaceDE w:val="0"/>
        <w:autoSpaceDN w:val="0"/>
        <w:adjustRightInd w:val="0"/>
        <w:spacing w:after="240" w:line="240" w:lineRule="auto"/>
        <w:ind w:hanging="1080"/>
        <w:jc w:val="both"/>
        <w:rPr>
          <w:rFonts w:ascii="Times New Roman" w:hAnsi="Times New Roman" w:cs="Times New Roman"/>
          <w:sz w:val="24"/>
          <w:szCs w:val="24"/>
        </w:rPr>
      </w:pPr>
      <w:r>
        <w:rPr>
          <w:rFonts w:ascii="Times New Roman" w:hAnsi="Times New Roman" w:cs="Times New Roman"/>
          <w:sz w:val="20"/>
          <w:szCs w:val="20"/>
        </w:rPr>
        <w:tab/>
      </w:r>
      <w:r w:rsidRPr="00F663EC">
        <w:rPr>
          <w:rFonts w:ascii="Times New Roman" w:hAnsi="Times New Roman" w:cs="Times New Roman"/>
          <w:sz w:val="24"/>
          <w:szCs w:val="24"/>
        </w:rPr>
        <w:t>A fluorescence lifetime measuring instrument in the nanosecond time range has been assembled using components from the ORTEC</w:t>
      </w:r>
      <w:r w:rsidRPr="00F663EC">
        <w:rPr>
          <w:rFonts w:ascii="Times New Roman" w:hAnsi="Times New Roman" w:cs="Times New Roman"/>
          <w:i/>
          <w:iCs/>
          <w:sz w:val="24"/>
          <w:szCs w:val="24"/>
        </w:rPr>
        <w:t xml:space="preserve">, </w:t>
      </w:r>
      <w:r w:rsidRPr="00F663EC">
        <w:rPr>
          <w:rFonts w:ascii="Times New Roman" w:hAnsi="Times New Roman" w:cs="Times New Roman"/>
          <w:sz w:val="24"/>
          <w:szCs w:val="24"/>
        </w:rPr>
        <w:t xml:space="preserve">EMI, TEKTRONIX, BRANDENBURG AND CAMBERRA. The fluorescence emmission spectra of two aromatic </w:t>
      </w:r>
      <w:r w:rsidR="00CA54D8">
        <w:rPr>
          <w:rFonts w:ascii="Times New Roman" w:hAnsi="Times New Roman" w:cs="Times New Roman"/>
          <w:sz w:val="24"/>
          <w:szCs w:val="24"/>
        </w:rPr>
        <w:t>hydro-carbons (naphthalene and pyrene) we</w:t>
      </w:r>
      <w:r w:rsidRPr="00F663EC">
        <w:rPr>
          <w:rFonts w:ascii="Times New Roman" w:hAnsi="Times New Roman" w:cs="Times New Roman"/>
          <w:sz w:val="24"/>
          <w:szCs w:val="24"/>
        </w:rPr>
        <w:t>re measured for identification and proper classification.</w:t>
      </w:r>
      <w:r w:rsidRPr="00F663EC">
        <w:rPr>
          <w:rFonts w:ascii="Times New Roman" w:hAnsi="Times New Roman" w:cs="Times New Roman"/>
          <w:sz w:val="24"/>
          <w:szCs w:val="24"/>
        </w:rPr>
        <w:br/>
      </w:r>
      <w:r w:rsidRPr="00F663EC">
        <w:rPr>
          <w:rFonts w:ascii="Times New Roman" w:hAnsi="Times New Roman" w:cs="Times New Roman"/>
          <w:sz w:val="24"/>
          <w:szCs w:val="24"/>
        </w:rPr>
        <w:br/>
        <w:t xml:space="preserve"> The lifetime measuring instrument was calibrated and tested with 1µg</w:t>
      </w:r>
      <w:r w:rsidRPr="00F663EC">
        <w:rPr>
          <w:rFonts w:ascii="Times New Roman" w:hAnsi="Times New Roman" w:cs="Times New Roman"/>
          <w:sz w:val="24"/>
          <w:szCs w:val="24"/>
          <w:vertAlign w:val="subscript"/>
        </w:rPr>
        <w:t>/</w:t>
      </w:r>
      <w:r w:rsidRPr="00F663EC">
        <w:rPr>
          <w:rFonts w:ascii="Times New Roman" w:hAnsi="Times New Roman" w:cs="Times New Roman"/>
          <w:sz w:val="24"/>
          <w:szCs w:val="24"/>
        </w:rPr>
        <w:t>ml solution of quinine sulphate in. 0.05M sulphuric acid. A value of 21.50 ns was obtained for the fluorescence lifetime of quinine sulphate. The fluorescence lifetimes of naphthalene and pyrene were then determined with this system using four different concentration of each</w:t>
      </w:r>
      <w:r w:rsidRPr="00F663EC">
        <w:rPr>
          <w:rFonts w:ascii="Times New Roman" w:hAnsi="Times New Roman" w:cs="Times New Roman"/>
          <w:i/>
          <w:iCs/>
          <w:sz w:val="24"/>
          <w:szCs w:val="24"/>
        </w:rPr>
        <w:t xml:space="preserve"> </w:t>
      </w:r>
      <w:r w:rsidRPr="00F663EC">
        <w:rPr>
          <w:rFonts w:ascii="Times New Roman" w:hAnsi="Times New Roman" w:cs="Times New Roman"/>
          <w:sz w:val="24"/>
          <w:szCs w:val="24"/>
        </w:rPr>
        <w:t>sample. A vacuum system was also constructed for removing</w:t>
      </w:r>
      <w:r w:rsidRPr="00F663EC">
        <w:rPr>
          <w:rFonts w:ascii="Times New Roman" w:hAnsi="Times New Roman" w:cs="Times New Roman"/>
          <w:i/>
          <w:iCs/>
          <w:sz w:val="24"/>
          <w:szCs w:val="24"/>
        </w:rPr>
        <w:t xml:space="preserve"> </w:t>
      </w:r>
      <w:r w:rsidRPr="00F663EC">
        <w:rPr>
          <w:rFonts w:ascii="Times New Roman" w:hAnsi="Times New Roman" w:cs="Times New Roman"/>
          <w:sz w:val="24"/>
          <w:szCs w:val="24"/>
        </w:rPr>
        <w:t>the dissolved oxygen in these aromatic hydrocarbons.</w:t>
      </w:r>
      <w:r w:rsidRPr="00F663EC">
        <w:rPr>
          <w:rFonts w:ascii="Times New Roman" w:hAnsi="Times New Roman" w:cs="Times New Roman"/>
          <w:sz w:val="24"/>
          <w:szCs w:val="24"/>
        </w:rPr>
        <w:br/>
        <w:t>After degassing the measurement was repeated for each sample. The monomer fluorescence lifetime of 437.50 ns was obtained for naphthalene while 577.02 ns was obtained for pyrene.</w:t>
      </w:r>
    </w:p>
    <w:p w:rsidR="004141DD" w:rsidRDefault="00F663EC" w:rsidP="004141DD">
      <w:pPr>
        <w:tabs>
          <w:tab w:val="right" w:pos="180"/>
          <w:tab w:val="left" w:pos="360"/>
        </w:tabs>
        <w:autoSpaceDE w:val="0"/>
        <w:autoSpaceDN w:val="0"/>
        <w:adjustRightInd w:val="0"/>
        <w:spacing w:after="240" w:line="240" w:lineRule="auto"/>
        <w:ind w:left="1080" w:hanging="1080"/>
        <w:jc w:val="both"/>
        <w:rPr>
          <w:rFonts w:ascii="Times New Roman" w:hAnsi="Times New Roman" w:cs="Times New Roman"/>
          <w:sz w:val="24"/>
          <w:szCs w:val="24"/>
        </w:rPr>
      </w:pPr>
      <w:r w:rsidRPr="00F663EC">
        <w:rPr>
          <w:rFonts w:ascii="Times New Roman" w:hAnsi="Times New Roman" w:cs="Times New Roman"/>
          <w:b/>
          <w:sz w:val="24"/>
          <w:szCs w:val="24"/>
        </w:rPr>
        <w:t>Keywords:</w:t>
      </w:r>
      <w:r w:rsidRPr="00F663EC">
        <w:rPr>
          <w:rFonts w:ascii="Times New Roman" w:hAnsi="Times New Roman" w:cs="Times New Roman"/>
          <w:sz w:val="24"/>
          <w:szCs w:val="24"/>
        </w:rPr>
        <w:t xml:space="preserve"> Hydrocarbon/ naphthalene/ monomer fluorescence</w:t>
      </w:r>
      <w:r w:rsidR="00CA54D8" w:rsidRPr="00F663EC">
        <w:rPr>
          <w:rFonts w:ascii="Times New Roman" w:hAnsi="Times New Roman" w:cs="Times New Roman"/>
          <w:sz w:val="24"/>
          <w:szCs w:val="24"/>
        </w:rPr>
        <w:t xml:space="preserve"> </w:t>
      </w:r>
      <w:r w:rsidRPr="00F663EC">
        <w:rPr>
          <w:rFonts w:ascii="Times New Roman" w:hAnsi="Times New Roman" w:cs="Times New Roman"/>
          <w:sz w:val="24"/>
          <w:szCs w:val="24"/>
        </w:rPr>
        <w:t xml:space="preserve">/ calibration/ pyrene </w:t>
      </w:r>
    </w:p>
    <w:p w:rsidR="00F663EC" w:rsidRPr="00F663EC" w:rsidRDefault="00F663EC" w:rsidP="004141DD">
      <w:pPr>
        <w:tabs>
          <w:tab w:val="right" w:pos="180"/>
          <w:tab w:val="left" w:pos="360"/>
        </w:tabs>
        <w:autoSpaceDE w:val="0"/>
        <w:autoSpaceDN w:val="0"/>
        <w:adjustRightInd w:val="0"/>
        <w:spacing w:after="240" w:line="240" w:lineRule="auto"/>
        <w:ind w:left="1080" w:hanging="1080"/>
        <w:jc w:val="both"/>
        <w:rPr>
          <w:rFonts w:ascii="Times New Roman" w:hAnsi="Times New Roman" w:cs="Times New Roman"/>
          <w:sz w:val="24"/>
          <w:szCs w:val="24"/>
        </w:rPr>
      </w:pPr>
      <w:r w:rsidRPr="00F663EC">
        <w:rPr>
          <w:rFonts w:ascii="Times New Roman" w:hAnsi="Times New Roman" w:cs="Times New Roman"/>
          <w:b/>
          <w:sz w:val="24"/>
          <w:szCs w:val="24"/>
        </w:rPr>
        <w:t>Supervisor:</w:t>
      </w:r>
      <w:r w:rsidRPr="00F663EC">
        <w:rPr>
          <w:rFonts w:ascii="Times New Roman" w:hAnsi="Times New Roman" w:cs="Times New Roman"/>
          <w:sz w:val="24"/>
          <w:szCs w:val="24"/>
        </w:rPr>
        <w:tab/>
        <w:t xml:space="preserve"> J.</w:t>
      </w:r>
      <w:r w:rsidR="003E4F2D">
        <w:rPr>
          <w:rFonts w:ascii="Times New Roman" w:hAnsi="Times New Roman" w:cs="Times New Roman"/>
          <w:sz w:val="24"/>
          <w:szCs w:val="24"/>
        </w:rPr>
        <w:t xml:space="preserve"> </w:t>
      </w:r>
      <w:r w:rsidRPr="00F663EC">
        <w:rPr>
          <w:rFonts w:ascii="Times New Roman" w:hAnsi="Times New Roman" w:cs="Times New Roman"/>
          <w:sz w:val="24"/>
          <w:szCs w:val="24"/>
        </w:rPr>
        <w:t xml:space="preserve">B. Aladekomo </w:t>
      </w:r>
    </w:p>
    <w:p w:rsidR="005606B7" w:rsidRPr="00F663EC" w:rsidRDefault="00F663EC" w:rsidP="004141DD">
      <w:pPr>
        <w:spacing w:line="240" w:lineRule="auto"/>
        <w:rPr>
          <w:rFonts w:ascii="Times New Roman" w:hAnsi="Times New Roman" w:cs="Times New Roman"/>
          <w:sz w:val="24"/>
          <w:szCs w:val="24"/>
        </w:rPr>
      </w:pPr>
      <w:r w:rsidRPr="00F663EC">
        <w:rPr>
          <w:rFonts w:ascii="Times New Roman" w:hAnsi="Times New Roman" w:cs="Times New Roman"/>
          <w:sz w:val="24"/>
          <w:szCs w:val="24"/>
        </w:rPr>
        <w:t>134p</w:t>
      </w:r>
    </w:p>
    <w:p w:rsidR="004141DD" w:rsidRPr="00F663EC" w:rsidRDefault="004141DD">
      <w:pPr>
        <w:spacing w:line="240" w:lineRule="auto"/>
        <w:rPr>
          <w:rFonts w:ascii="Times New Roman" w:hAnsi="Times New Roman" w:cs="Times New Roman"/>
          <w:sz w:val="24"/>
          <w:szCs w:val="24"/>
        </w:rPr>
      </w:pPr>
    </w:p>
    <w:sectPr w:rsidR="004141DD" w:rsidRPr="00F663EC" w:rsidSect="00EC457B">
      <w:pgSz w:w="12240" w:h="15840"/>
      <w:pgMar w:top="1440" w:right="1440" w:bottom="1440" w:left="1440" w:header="720" w:footer="720" w:gutter="0"/>
      <w:cols w:space="720"/>
      <w:noEndnote/>
      <w:titlePg/>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20"/>
  <w:characterSpacingControl w:val="doNotCompress"/>
  <w:compat/>
  <w:rsids>
    <w:rsidRoot w:val="00F663EC"/>
    <w:rsid w:val="003E4F2D"/>
    <w:rsid w:val="004141DD"/>
    <w:rsid w:val="005606B7"/>
    <w:rsid w:val="00CA54D8"/>
    <w:rsid w:val="00DC0D9D"/>
    <w:rsid w:val="00F663E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6B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Pages>
  <Words>190</Words>
  <Characters>1083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3</cp:revision>
  <dcterms:created xsi:type="dcterms:W3CDTF">2013-03-20T08:58:00Z</dcterms:created>
  <dcterms:modified xsi:type="dcterms:W3CDTF">2014-02-17T12:04:00Z</dcterms:modified>
</cp:coreProperties>
</file>